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BF5A" w14:textId="77777777" w:rsidR="00610360" w:rsidRDefault="006A3746" w:rsidP="00CB70BF">
      <w:pPr>
        <w:jc w:val="right"/>
        <w:rPr>
          <w:sz w:val="48"/>
          <w:szCs w:val="48"/>
          <w:u w:val="single"/>
        </w:rPr>
      </w:pPr>
      <w:r w:rsidRPr="00CB70BF">
        <w:rPr>
          <w:sz w:val="48"/>
          <w:szCs w:val="48"/>
          <w:u w:val="single"/>
        </w:rPr>
        <w:t xml:space="preserve">How do you </w:t>
      </w:r>
      <w:r w:rsidR="00CB70BF" w:rsidRPr="00CB70BF">
        <w:rPr>
          <w:sz w:val="48"/>
          <w:szCs w:val="48"/>
          <w:u w:val="single"/>
        </w:rPr>
        <w:t>confess Jesus is Lord?</w:t>
      </w:r>
    </w:p>
    <w:p w14:paraId="7CD4CFB6" w14:textId="77777777" w:rsidR="00CB70BF" w:rsidRDefault="00CB70BF" w:rsidP="00CB70BF">
      <w:r>
        <w:t>Bible Study Rules</w:t>
      </w:r>
    </w:p>
    <w:p w14:paraId="0B31683D" w14:textId="77777777" w:rsidR="00CB70BF" w:rsidRDefault="00CB70BF" w:rsidP="00CB70BF">
      <w:pPr>
        <w:pStyle w:val="ListParagraph"/>
        <w:numPr>
          <w:ilvl w:val="0"/>
          <w:numId w:val="1"/>
        </w:numPr>
      </w:pPr>
      <w:r>
        <w:t>The Holy Spirit is our Teacher.</w:t>
      </w:r>
    </w:p>
    <w:p w14:paraId="0178AE07" w14:textId="77777777" w:rsidR="00CB70BF" w:rsidRDefault="00CB70BF" w:rsidP="00CB70BF">
      <w:pPr>
        <w:pStyle w:val="ListParagraph"/>
        <w:numPr>
          <w:ilvl w:val="0"/>
          <w:numId w:val="1"/>
        </w:numPr>
      </w:pPr>
      <w:r>
        <w:t>All revelation concerning Gods written word in found in the bible.</w:t>
      </w:r>
    </w:p>
    <w:p w14:paraId="0DB8E90F" w14:textId="77777777" w:rsidR="00CB70BF" w:rsidRDefault="00CB70BF" w:rsidP="00CB70BF">
      <w:pPr>
        <w:pStyle w:val="ListParagraph"/>
        <w:numPr>
          <w:ilvl w:val="0"/>
          <w:numId w:val="1"/>
        </w:numPr>
      </w:pPr>
      <w:r>
        <w:t>All questions for the sake of salvation are welcome.</w:t>
      </w:r>
    </w:p>
    <w:p w14:paraId="4AD4E437" w14:textId="1A503FF9" w:rsidR="00570D10" w:rsidRDefault="00821409" w:rsidP="00CB70BF">
      <w:pPr>
        <w:rPr>
          <w:b/>
          <w:u w:val="single"/>
        </w:rPr>
      </w:pPr>
      <w:r>
        <w:t xml:space="preserve">Confession, the key message preached in the todays Church. Most of us can recall </w:t>
      </w:r>
      <w:r w:rsidR="00570D10">
        <w:t xml:space="preserve">That if thou shalt confess with thy mouth the Lord Jesus, and shalt believe in thine heart that God hath raised him from the dead, thou shalt be saved. </w:t>
      </w:r>
      <w:r w:rsidR="00570D10" w:rsidRPr="00570D10">
        <w:rPr>
          <w:b/>
          <w:u w:val="single"/>
        </w:rPr>
        <w:t>Romans 10:9</w:t>
      </w:r>
    </w:p>
    <w:p w14:paraId="13B30163" w14:textId="4C9B9766" w:rsidR="00570D10" w:rsidRDefault="00570D10" w:rsidP="00CB70BF">
      <w:r>
        <w:t>This is where the sinner pray came to be. Even though in the bible there is no such thing as a sinner’s prayer. The bible speaks about repentance and one must repent. Not say a sinner’s prayer.</w:t>
      </w:r>
    </w:p>
    <w:p w14:paraId="080C0EE8" w14:textId="2E9E2237" w:rsidR="00570D10" w:rsidRDefault="001E1A26" w:rsidP="00CB70BF">
      <w:hyperlink r:id="rId7" w:history="1">
        <w:r w:rsidR="00570D10" w:rsidRPr="00570D10">
          <w:rPr>
            <w:rStyle w:val="Hyperlink"/>
          </w:rPr>
          <w:t>Isaiah 29:13</w:t>
        </w:r>
      </w:hyperlink>
      <w:r w:rsidR="00570D10">
        <w:br/>
        <w:t>Therefore the Lord said: "These people draw near to Me with their mouths and honor Me with their lips, but their hearts are far from Me. Their worship of Me is but rules taught by men.</w:t>
      </w:r>
    </w:p>
    <w:p w14:paraId="03935640" w14:textId="1993C6B0" w:rsidR="00570D10" w:rsidRDefault="00570D10" w:rsidP="00CB70BF">
      <w:r>
        <w:t>Jesus also addressed the Scribes and Pharisees for putting there own meaning to what God meant.</w:t>
      </w:r>
    </w:p>
    <w:p w14:paraId="1CE17D95" w14:textId="52FDA55A" w:rsidR="00570D10" w:rsidRPr="00570D10" w:rsidRDefault="00570D10" w:rsidP="00CB70BF">
      <w:pPr>
        <w:rPr>
          <w:rStyle w:val="reftext"/>
          <w:b/>
          <w:u w:val="single"/>
        </w:rPr>
      </w:pPr>
      <w:r w:rsidRPr="00570D10">
        <w:rPr>
          <w:rStyle w:val="reftext"/>
          <w:b/>
          <w:u w:val="single"/>
        </w:rPr>
        <w:t>Matthew 15:4</w:t>
      </w:r>
      <w:r>
        <w:rPr>
          <w:rStyle w:val="reftext"/>
          <w:b/>
          <w:u w:val="single"/>
        </w:rPr>
        <w:t>-5</w:t>
      </w:r>
    </w:p>
    <w:p w14:paraId="2E26E7BE" w14:textId="08E11AFF" w:rsidR="00570D10" w:rsidRDefault="001E1A26" w:rsidP="00CB70BF">
      <w:hyperlink r:id="rId8" w:history="1">
        <w:r w:rsidR="00570D10">
          <w:rPr>
            <w:rStyle w:val="Hyperlink"/>
            <w:b/>
            <w:bCs/>
          </w:rPr>
          <w:t>4</w:t>
        </w:r>
      </w:hyperlink>
      <w:r w:rsidR="00570D10">
        <w:t xml:space="preserve">For God commanded, saying, </w:t>
      </w:r>
      <w:proofErr w:type="spellStart"/>
      <w:r w:rsidR="00570D10">
        <w:t>Honour</w:t>
      </w:r>
      <w:proofErr w:type="spellEnd"/>
      <w:r w:rsidR="00570D10">
        <w:t xml:space="preserve"> thy father and mother: and, He that </w:t>
      </w:r>
      <w:proofErr w:type="spellStart"/>
      <w:r w:rsidR="00570D10">
        <w:t>curseth</w:t>
      </w:r>
      <w:proofErr w:type="spellEnd"/>
      <w:r w:rsidR="00570D10">
        <w:t xml:space="preserve"> father or mother, let him die the death. </w:t>
      </w:r>
      <w:hyperlink r:id="rId9" w:history="1">
        <w:r w:rsidR="00570D10">
          <w:rPr>
            <w:rStyle w:val="Hyperlink"/>
            <w:b/>
            <w:bCs/>
          </w:rPr>
          <w:t>5</w:t>
        </w:r>
      </w:hyperlink>
      <w:r w:rsidR="00570D10">
        <w:t xml:space="preserve">But ye say, </w:t>
      </w:r>
      <w:proofErr w:type="gramStart"/>
      <w:r w:rsidR="00570D10">
        <w:t>Whosoever</w:t>
      </w:r>
      <w:proofErr w:type="gramEnd"/>
      <w:r w:rsidR="00570D10">
        <w:t xml:space="preserve"> shall say to </w:t>
      </w:r>
      <w:r w:rsidR="00570D10">
        <w:rPr>
          <w:i/>
          <w:iCs/>
        </w:rPr>
        <w:t>his</w:t>
      </w:r>
      <w:r w:rsidR="00570D10">
        <w:t xml:space="preserve"> father or </w:t>
      </w:r>
      <w:r w:rsidR="00570D10">
        <w:rPr>
          <w:i/>
          <w:iCs/>
        </w:rPr>
        <w:t>his</w:t>
      </w:r>
      <w:r w:rsidR="00570D10">
        <w:t xml:space="preserve"> mother, </w:t>
      </w:r>
      <w:r w:rsidR="00570D10">
        <w:rPr>
          <w:i/>
          <w:iCs/>
        </w:rPr>
        <w:t>It is</w:t>
      </w:r>
      <w:r w:rsidR="00570D10">
        <w:t xml:space="preserve"> </w:t>
      </w:r>
      <w:r w:rsidR="00570D10" w:rsidRPr="00570D10">
        <w:rPr>
          <w:highlight w:val="yellow"/>
        </w:rPr>
        <w:t>a gift,</w:t>
      </w:r>
      <w:r w:rsidR="00570D10">
        <w:t xml:space="preserve"> by whatsoever thou </w:t>
      </w:r>
      <w:proofErr w:type="spellStart"/>
      <w:r w:rsidR="00570D10">
        <w:t>mightest</w:t>
      </w:r>
      <w:proofErr w:type="spellEnd"/>
      <w:r w:rsidR="00570D10">
        <w:t xml:space="preserve"> be profited by me;</w:t>
      </w:r>
    </w:p>
    <w:p w14:paraId="3ED56CE6" w14:textId="7991B99D" w:rsidR="00570D10" w:rsidRDefault="00570D10" w:rsidP="00CB70BF">
      <w:pPr>
        <w:rPr>
          <w:b/>
          <w:u w:val="single"/>
        </w:rPr>
      </w:pPr>
      <w:r w:rsidRPr="00570D10">
        <w:rPr>
          <w:b/>
          <w:u w:val="single"/>
        </w:rPr>
        <w:t>Mark 7:10</w:t>
      </w:r>
      <w:r>
        <w:rPr>
          <w:b/>
          <w:u w:val="single"/>
        </w:rPr>
        <w:t>-11</w:t>
      </w:r>
    </w:p>
    <w:p w14:paraId="6B8361EA" w14:textId="6B2B79D7" w:rsidR="00570D10" w:rsidRPr="00570D10" w:rsidRDefault="001E1A26" w:rsidP="00CB70BF">
      <w:pPr>
        <w:rPr>
          <w:b/>
          <w:u w:val="single"/>
        </w:rPr>
      </w:pPr>
      <w:hyperlink r:id="rId10" w:history="1">
        <w:r w:rsidR="00570D10">
          <w:rPr>
            <w:rStyle w:val="Hyperlink"/>
            <w:b/>
            <w:bCs/>
          </w:rPr>
          <w:t>10</w:t>
        </w:r>
      </w:hyperlink>
      <w:r w:rsidR="00570D10">
        <w:t xml:space="preserve">For Moses said, </w:t>
      </w:r>
      <w:proofErr w:type="spellStart"/>
      <w:r w:rsidR="00570D10">
        <w:t>Honour</w:t>
      </w:r>
      <w:proofErr w:type="spellEnd"/>
      <w:r w:rsidR="00570D10">
        <w:t xml:space="preserve"> thy father and thy mother; and, Whoso </w:t>
      </w:r>
      <w:proofErr w:type="spellStart"/>
      <w:r w:rsidR="00570D10">
        <w:t>curseth</w:t>
      </w:r>
      <w:proofErr w:type="spellEnd"/>
      <w:r w:rsidR="00570D10">
        <w:t xml:space="preserve"> father or mother, let him die the death: </w:t>
      </w:r>
      <w:hyperlink r:id="rId11" w:history="1">
        <w:r w:rsidR="00570D10">
          <w:rPr>
            <w:rStyle w:val="Hyperlink"/>
            <w:b/>
            <w:bCs/>
          </w:rPr>
          <w:t>11</w:t>
        </w:r>
      </w:hyperlink>
      <w:r w:rsidR="00570D10">
        <w:t xml:space="preserve">But ye say, If a man shall say to his father or mother, </w:t>
      </w:r>
      <w:r w:rsidR="00570D10">
        <w:rPr>
          <w:i/>
          <w:iCs/>
        </w:rPr>
        <w:t>It is</w:t>
      </w:r>
      <w:r w:rsidR="00570D10">
        <w:t xml:space="preserve"> Corban, that is to say, a gift, by whatsoever thou </w:t>
      </w:r>
      <w:proofErr w:type="spellStart"/>
      <w:r w:rsidR="00570D10">
        <w:t>mightest</w:t>
      </w:r>
      <w:proofErr w:type="spellEnd"/>
      <w:r w:rsidR="00570D10">
        <w:t xml:space="preserve"> be profited by me; </w:t>
      </w:r>
      <w:r w:rsidR="00570D10">
        <w:rPr>
          <w:i/>
          <w:iCs/>
        </w:rPr>
        <w:t>he shall be free</w:t>
      </w:r>
      <w:r w:rsidR="00570D10">
        <w:t>.</w:t>
      </w:r>
    </w:p>
    <w:p w14:paraId="12D769C8" w14:textId="56B089DB" w:rsidR="00570D10" w:rsidRDefault="00570D10" w:rsidP="00CB70BF">
      <w:r>
        <w:t xml:space="preserve">In other </w:t>
      </w:r>
      <w:proofErr w:type="gramStart"/>
      <w:r>
        <w:t>words</w:t>
      </w:r>
      <w:proofErr w:type="gramEnd"/>
      <w:r>
        <w:t xml:space="preserve"> they told their parent I have no money and I cannot help you because I gave my money to the Church. </w:t>
      </w:r>
      <w:r w:rsidRPr="00570D10">
        <w:t>Some of the Jews, however, had concocted a scheme to avoid parental responsibility. They would designate certain of their financial resources as “</w:t>
      </w:r>
      <w:proofErr w:type="spellStart"/>
      <w:r w:rsidRPr="00570D10">
        <w:t>corban</w:t>
      </w:r>
      <w:proofErr w:type="gramStart"/>
      <w:r w:rsidRPr="00570D10">
        <w:t>.”</w:t>
      </w:r>
      <w:r>
        <w:t>In</w:t>
      </w:r>
      <w:proofErr w:type="spellEnd"/>
      <w:proofErr w:type="gramEnd"/>
      <w:r>
        <w:t xml:space="preserve"> the King James bible it referred to it as “a gift”</w:t>
      </w:r>
      <w:r w:rsidRPr="00570D10">
        <w:t xml:space="preserve"> The Greek word korban is related to the term </w:t>
      </w:r>
      <w:proofErr w:type="spellStart"/>
      <w:r w:rsidRPr="00570D10">
        <w:t>korbanas</w:t>
      </w:r>
      <w:proofErr w:type="spellEnd"/>
      <w:r w:rsidRPr="00570D10">
        <w:t>, signifying the “temple treasury.”</w:t>
      </w:r>
      <w:r>
        <w:t xml:space="preserve"> In other </w:t>
      </w:r>
      <w:proofErr w:type="gramStart"/>
      <w:r>
        <w:t>words</w:t>
      </w:r>
      <w:proofErr w:type="gramEnd"/>
      <w:r>
        <w:t xml:space="preserve"> “Church money”</w:t>
      </w:r>
      <w:r w:rsidRPr="00570D10">
        <w:t xml:space="preserve"> In Jewish practice, therefore, the word “corban” had been coined as a sort of “vow” term. According to the prevailing tradition, one could designate his financial resources as “corban,” which, practically speaking, was a way of “tagging” them, suggesting, “this belongs to God,” and thus was not to be used for personal interests.</w:t>
      </w:r>
      <w:r>
        <w:t xml:space="preserve"> The Jewish way of thinking was If your money is given to the Church and not used to take care of your parents in need, it’s ok because you are giving back to God.</w:t>
      </w:r>
    </w:p>
    <w:p w14:paraId="196258C2" w14:textId="77777777" w:rsidR="00BE708A" w:rsidRDefault="00BE708A" w:rsidP="00570D10">
      <w:pPr>
        <w:rPr>
          <w:rStyle w:val="reftext"/>
          <w:b/>
          <w:u w:val="single"/>
        </w:rPr>
      </w:pPr>
    </w:p>
    <w:p w14:paraId="5FCD9429" w14:textId="77777777" w:rsidR="00BE708A" w:rsidRDefault="00BE708A" w:rsidP="00570D10">
      <w:pPr>
        <w:rPr>
          <w:rStyle w:val="reftext"/>
          <w:b/>
          <w:u w:val="single"/>
        </w:rPr>
      </w:pPr>
    </w:p>
    <w:p w14:paraId="31D18588" w14:textId="77777777" w:rsidR="00BE708A" w:rsidRDefault="00BE708A" w:rsidP="00570D10">
      <w:pPr>
        <w:rPr>
          <w:rStyle w:val="reftext"/>
          <w:b/>
          <w:u w:val="single"/>
        </w:rPr>
      </w:pPr>
    </w:p>
    <w:p w14:paraId="60AD3584" w14:textId="6CB9DFF4" w:rsidR="00570D10" w:rsidRPr="00570D10" w:rsidRDefault="00570D10" w:rsidP="00570D10">
      <w:pPr>
        <w:rPr>
          <w:rStyle w:val="reftext"/>
          <w:b/>
        </w:rPr>
      </w:pPr>
      <w:r w:rsidRPr="00570D10">
        <w:rPr>
          <w:rStyle w:val="reftext"/>
          <w:b/>
          <w:u w:val="single"/>
        </w:rPr>
        <w:lastRenderedPageBreak/>
        <w:t>Matthew 15:</w:t>
      </w:r>
      <w:r>
        <w:rPr>
          <w:rStyle w:val="reftext"/>
          <w:b/>
          <w:u w:val="single"/>
        </w:rPr>
        <w:t>6-</w:t>
      </w:r>
      <w:proofErr w:type="gramStart"/>
      <w:r>
        <w:rPr>
          <w:rStyle w:val="reftext"/>
          <w:b/>
          <w:u w:val="single"/>
        </w:rPr>
        <w:t xml:space="preserve">9 </w:t>
      </w:r>
      <w:r>
        <w:rPr>
          <w:rStyle w:val="reftext"/>
          <w:b/>
        </w:rPr>
        <w:t xml:space="preserve"> -</w:t>
      </w:r>
      <w:proofErr w:type="gramEnd"/>
      <w:r w:rsidRPr="00570D10">
        <w:rPr>
          <w:rStyle w:val="reftext"/>
          <w:highlight w:val="yellow"/>
        </w:rPr>
        <w:t>Continued..</w:t>
      </w:r>
    </w:p>
    <w:p w14:paraId="001542CA" w14:textId="4E766218" w:rsidR="00570D10" w:rsidRPr="00570D10" w:rsidRDefault="001E1A26" w:rsidP="00570D10">
      <w:hyperlink r:id="rId12" w:history="1">
        <w:r w:rsidR="00570D10">
          <w:rPr>
            <w:rStyle w:val="Hyperlink"/>
            <w:b/>
            <w:bCs/>
          </w:rPr>
          <w:t>6</w:t>
        </w:r>
      </w:hyperlink>
      <w:r w:rsidR="00570D10">
        <w:t xml:space="preserve">And </w:t>
      </w:r>
      <w:proofErr w:type="spellStart"/>
      <w:r w:rsidR="00570D10">
        <w:t>honour</w:t>
      </w:r>
      <w:proofErr w:type="spellEnd"/>
      <w:r w:rsidR="00570D10">
        <w:t xml:space="preserve"> not his father or his mother, </w:t>
      </w:r>
      <w:r w:rsidR="00570D10">
        <w:rPr>
          <w:i/>
          <w:iCs/>
        </w:rPr>
        <w:t>he shall be free</w:t>
      </w:r>
      <w:r w:rsidR="00570D10">
        <w:t xml:space="preserve">. </w:t>
      </w:r>
      <w:proofErr w:type="gramStart"/>
      <w:r w:rsidR="00570D10" w:rsidRPr="00570D10">
        <w:t>Thus</w:t>
      </w:r>
      <w:proofErr w:type="gramEnd"/>
      <w:r w:rsidR="00570D10" w:rsidRPr="00570D10">
        <w:t xml:space="preserve"> have ye made the commandment of God of none effect by your tradition. </w:t>
      </w:r>
      <w:hyperlink r:id="rId13" w:history="1">
        <w:r w:rsidR="00570D10" w:rsidRPr="00570D10">
          <w:rPr>
            <w:rStyle w:val="Hyperlink"/>
            <w:b/>
            <w:bCs/>
          </w:rPr>
          <w:t>7</w:t>
        </w:r>
      </w:hyperlink>
      <w:r w:rsidR="00570D10" w:rsidRPr="00570D10">
        <w:rPr>
          <w:i/>
          <w:iCs/>
        </w:rPr>
        <w:t>Ye</w:t>
      </w:r>
      <w:r w:rsidR="00570D10" w:rsidRPr="00570D10">
        <w:t xml:space="preserve"> hypocrites, well did Esaias prophesy of you, saying,</w:t>
      </w:r>
      <w:r w:rsidR="00570D10">
        <w:t xml:space="preserve"> </w:t>
      </w:r>
      <w:hyperlink r:id="rId14" w:history="1">
        <w:r w:rsidR="00570D10" w:rsidRPr="00570D10">
          <w:rPr>
            <w:rStyle w:val="Hyperlink"/>
            <w:b/>
            <w:bCs/>
          </w:rPr>
          <w:t>8</w:t>
        </w:r>
      </w:hyperlink>
      <w:r w:rsidR="00570D10" w:rsidRPr="00570D10">
        <w:t xml:space="preserve">This people </w:t>
      </w:r>
      <w:proofErr w:type="spellStart"/>
      <w:r w:rsidR="00570D10" w:rsidRPr="00570D10">
        <w:t>draweth</w:t>
      </w:r>
      <w:proofErr w:type="spellEnd"/>
      <w:r w:rsidR="00570D10" w:rsidRPr="00570D10">
        <w:t xml:space="preserve"> nigh unto me with their mouth, and </w:t>
      </w:r>
      <w:proofErr w:type="spellStart"/>
      <w:r w:rsidR="00570D10" w:rsidRPr="00570D10">
        <w:t>honoureth</w:t>
      </w:r>
      <w:proofErr w:type="spellEnd"/>
      <w:r w:rsidR="00570D10" w:rsidRPr="00570D10">
        <w:t xml:space="preserve"> me with </w:t>
      </w:r>
      <w:r w:rsidR="00570D10" w:rsidRPr="00570D10">
        <w:rPr>
          <w:i/>
          <w:iCs/>
        </w:rPr>
        <w:t>their</w:t>
      </w:r>
      <w:r w:rsidR="00570D10" w:rsidRPr="00570D10">
        <w:t xml:space="preserve"> lips; but their heart is far from me.</w:t>
      </w:r>
      <w:r w:rsidR="00570D10">
        <w:t xml:space="preserve"> </w:t>
      </w:r>
      <w:hyperlink r:id="rId15" w:history="1">
        <w:r w:rsidR="00570D10" w:rsidRPr="00570D10">
          <w:rPr>
            <w:rStyle w:val="Hyperlink"/>
            <w:b/>
            <w:bCs/>
          </w:rPr>
          <w:t>9</w:t>
        </w:r>
      </w:hyperlink>
      <w:r w:rsidR="00570D10" w:rsidRPr="00570D10">
        <w:t xml:space="preserve">But in vain they do worship me, teaching </w:t>
      </w:r>
      <w:r w:rsidR="00570D10" w:rsidRPr="00570D10">
        <w:rPr>
          <w:i/>
          <w:iCs/>
        </w:rPr>
        <w:t>for</w:t>
      </w:r>
      <w:r w:rsidR="00570D10" w:rsidRPr="00570D10">
        <w:t xml:space="preserve"> doctrines the commandments of men.</w:t>
      </w:r>
    </w:p>
    <w:p w14:paraId="6CE20F77" w14:textId="5E6E03AC" w:rsidR="00570D10" w:rsidRDefault="00570D10" w:rsidP="00CB70BF">
      <w:r>
        <w:rPr>
          <w:i/>
          <w:iCs/>
        </w:rPr>
        <w:t xml:space="preserve">In other </w:t>
      </w:r>
      <w:proofErr w:type="gramStart"/>
      <w:r>
        <w:rPr>
          <w:i/>
          <w:iCs/>
        </w:rPr>
        <w:t>words</w:t>
      </w:r>
      <w:proofErr w:type="gramEnd"/>
      <w:r>
        <w:rPr>
          <w:i/>
          <w:iCs/>
        </w:rPr>
        <w:t xml:space="preserve"> J</w:t>
      </w:r>
      <w:r w:rsidRPr="00570D10">
        <w:rPr>
          <w:i/>
          <w:iCs/>
        </w:rPr>
        <w:t>esus said beware</w:t>
      </w:r>
      <w:r w:rsidRPr="00570D10">
        <w:t xml:space="preserve"> of religious observances and traditions that have no basis in God’s commands. This is a good time to review your church’s teachings and traditions, to make sure they are rooted in the Bible, not the traditions of man.</w:t>
      </w:r>
    </w:p>
    <w:p w14:paraId="08B3741C" w14:textId="68298D47" w:rsidR="00570D10" w:rsidRDefault="00570D10" w:rsidP="00CB70BF">
      <w:r>
        <w:t>Re</w:t>
      </w:r>
      <w:r w:rsidR="00C444FE">
        <w:t>p</w:t>
      </w:r>
      <w:r>
        <w:t xml:space="preserve">roof </w:t>
      </w:r>
      <w:proofErr w:type="gramStart"/>
      <w:r>
        <w:t>mean</w:t>
      </w:r>
      <w:proofErr w:type="gramEnd"/>
      <w:r>
        <w:t xml:space="preserve"> </w:t>
      </w:r>
      <w:r w:rsidR="000E0A6D">
        <w:t>to administer</w:t>
      </w:r>
      <w:r>
        <w:t xml:space="preserve"> </w:t>
      </w:r>
      <w:r w:rsidR="000E0A6D">
        <w:t>correction In</w:t>
      </w:r>
      <w:r>
        <w:t xml:space="preserve"> </w:t>
      </w:r>
      <w:r w:rsidR="000E0A6D">
        <w:t xml:space="preserve">rebuke </w:t>
      </w:r>
      <w:r>
        <w:t xml:space="preserve">there is instruction, after a man accepts the </w:t>
      </w:r>
      <w:r w:rsidR="000E0A6D">
        <w:t>rebuke</w:t>
      </w:r>
      <w:r>
        <w:t xml:space="preserve"> </w:t>
      </w:r>
      <w:r w:rsidR="000E0A6D">
        <w:t xml:space="preserve">and repent </w:t>
      </w:r>
      <w:r>
        <w:t>the holy Spirit is given to him so he/she can bear fruits.</w:t>
      </w:r>
      <w:r w:rsidR="000E0A6D">
        <w:t xml:space="preserve"> Repentance is a Gift from God.  Man cannot rebuke another man. It’s the Spirit of God in that man the perform that act of </w:t>
      </w:r>
      <w:r w:rsidR="007854B0">
        <w:t>r</w:t>
      </w:r>
      <w:r w:rsidR="000E0A6D">
        <w:t>ebuking though faith c</w:t>
      </w:r>
      <w:r w:rsidR="007854B0">
        <w:t>alling</w:t>
      </w:r>
      <w:r w:rsidR="000E0A6D">
        <w:t xml:space="preserve"> that person unto repentance. </w:t>
      </w:r>
    </w:p>
    <w:p w14:paraId="6BA4B95E" w14:textId="7117ADC4" w:rsidR="000E0A6D" w:rsidRDefault="000E0A6D" w:rsidP="00CB70BF">
      <w:r>
        <w:t>In every rebuke there is instruction</w:t>
      </w:r>
      <w:r w:rsidR="00C5788A">
        <w:t xml:space="preserve"> for Salvation </w:t>
      </w:r>
    </w:p>
    <w:p w14:paraId="4E9F9899" w14:textId="47BEF4BE" w:rsidR="000E0A6D" w:rsidRDefault="000E0A6D" w:rsidP="000E0A6D">
      <w:pPr>
        <w:pStyle w:val="ListParagraph"/>
        <w:numPr>
          <w:ilvl w:val="0"/>
          <w:numId w:val="2"/>
        </w:numPr>
      </w:pPr>
      <w:r>
        <w:t>Awareness of what you did wrong</w:t>
      </w:r>
    </w:p>
    <w:p w14:paraId="4CB13B8F" w14:textId="314C5343" w:rsidR="000E0A6D" w:rsidRDefault="000E0A6D" w:rsidP="000E0A6D">
      <w:pPr>
        <w:pStyle w:val="ListParagraph"/>
        <w:numPr>
          <w:ilvl w:val="0"/>
          <w:numId w:val="2"/>
        </w:numPr>
      </w:pPr>
      <w:r>
        <w:t>Understanding</w:t>
      </w:r>
      <w:r w:rsidR="007854B0">
        <w:t xml:space="preserve"> is given on</w:t>
      </w:r>
      <w:r>
        <w:t xml:space="preserve"> how God views that situation</w:t>
      </w:r>
      <w:r w:rsidR="007854B0">
        <w:t xml:space="preserve"> / where you currently stand with him</w:t>
      </w:r>
    </w:p>
    <w:p w14:paraId="39B1EBA2" w14:textId="74E361E8" w:rsidR="000E0A6D" w:rsidRDefault="000E0A6D" w:rsidP="000E0A6D">
      <w:pPr>
        <w:pStyle w:val="ListParagraph"/>
        <w:numPr>
          <w:ilvl w:val="0"/>
          <w:numId w:val="2"/>
        </w:numPr>
      </w:pPr>
      <w:r>
        <w:t xml:space="preserve">You are </w:t>
      </w:r>
      <w:r w:rsidR="007854B0">
        <w:t xml:space="preserve">then </w:t>
      </w:r>
      <w:r>
        <w:t>given Godly knowledge of what to do to correct it</w:t>
      </w:r>
    </w:p>
    <w:p w14:paraId="5AB5F868" w14:textId="52300228" w:rsidR="000E0A6D" w:rsidRDefault="007854B0" w:rsidP="000E0A6D">
      <w:pPr>
        <w:pStyle w:val="ListParagraph"/>
        <w:numPr>
          <w:ilvl w:val="0"/>
          <w:numId w:val="2"/>
        </w:numPr>
      </w:pPr>
      <w:r>
        <w:t>When you repent you</w:t>
      </w:r>
      <w:r w:rsidR="000E0A6D">
        <w:t xml:space="preserve"> will experience Forgiveness (PEACE) with God </w:t>
      </w:r>
    </w:p>
    <w:p w14:paraId="2CD6580A" w14:textId="1CAA0B48" w:rsidR="000E0A6D" w:rsidRDefault="007854B0" w:rsidP="000E0A6D">
      <w:pPr>
        <w:pStyle w:val="ListParagraph"/>
        <w:numPr>
          <w:ilvl w:val="0"/>
          <w:numId w:val="2"/>
        </w:numPr>
      </w:pPr>
      <w:r>
        <w:t>Your entire being will know that God brought you out of darkness. This cannot be ignored</w:t>
      </w:r>
      <w:r w:rsidR="00C5788A">
        <w:t xml:space="preserve"> there is a radical change in both words and in deeds.</w:t>
      </w:r>
    </w:p>
    <w:p w14:paraId="040536CA" w14:textId="15A3D4D7" w:rsidR="00C5788A" w:rsidRDefault="00C5788A" w:rsidP="00C5788A">
      <w:r>
        <w:t xml:space="preserve">Therefore, if repentance is a gift from God. How does one receive repentance? </w:t>
      </w:r>
    </w:p>
    <w:p w14:paraId="4928F414" w14:textId="4F5EA539" w:rsidR="00C5788A" w:rsidRDefault="00C5788A" w:rsidP="00C5788A">
      <w:r w:rsidRPr="00C5788A">
        <w:rPr>
          <w:b/>
        </w:rPr>
        <w:t>Answer:</w:t>
      </w:r>
      <w:r>
        <w:t xml:space="preserve"> By Faith</w:t>
      </w:r>
    </w:p>
    <w:p w14:paraId="7CF5553E" w14:textId="43CAE2C3" w:rsidR="00C5788A" w:rsidRDefault="00C5788A" w:rsidP="00C5788A">
      <w:r>
        <w:t>By Faith confession is made. How do you receive Faith? Hearing by the word of God</w:t>
      </w:r>
    </w:p>
    <w:p w14:paraId="596A2CFA" w14:textId="69AA7AC6" w:rsidR="001E1A26" w:rsidRPr="00821409" w:rsidRDefault="001E1A26" w:rsidP="00C5788A">
      <w:r>
        <w:t>Glory to God!!</w:t>
      </w:r>
    </w:p>
    <w:sectPr w:rsidR="001E1A26" w:rsidRPr="0082140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1196C" w14:textId="77777777" w:rsidR="000C50F5" w:rsidRDefault="000C50F5" w:rsidP="00295268">
      <w:pPr>
        <w:spacing w:after="0" w:line="240" w:lineRule="auto"/>
      </w:pPr>
      <w:r>
        <w:separator/>
      </w:r>
    </w:p>
  </w:endnote>
  <w:endnote w:type="continuationSeparator" w:id="0">
    <w:p w14:paraId="55C60AC5" w14:textId="77777777" w:rsidR="000C50F5" w:rsidRDefault="000C50F5" w:rsidP="00295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1F3C" w14:textId="77777777" w:rsidR="00821409" w:rsidRPr="00B62F92" w:rsidRDefault="00821409" w:rsidP="00821409">
    <w:pPr>
      <w:spacing w:line="240" w:lineRule="auto"/>
      <w:contextualSpacing/>
      <w:rPr>
        <w:i/>
        <w:sz w:val="20"/>
        <w:szCs w:val="20"/>
      </w:rPr>
    </w:pPr>
    <w:r w:rsidRPr="00416D4B">
      <w:rPr>
        <w:i/>
        <w:sz w:val="20"/>
        <w:szCs w:val="20"/>
      </w:rPr>
      <w:t>“When a Man’s hand does the will of the Father that Man’s name is written in the Book of Life”- The Spirit of God</w:t>
    </w:r>
    <w:r>
      <w:rPr>
        <w:i/>
        <w:sz w:val="20"/>
        <w:szCs w:val="20"/>
      </w:rPr>
      <w:t xml:space="preserve"> </w:t>
    </w:r>
    <w:r w:rsidRPr="00416D4B">
      <w:rPr>
        <w:i/>
        <w:sz w:val="20"/>
        <w:szCs w:val="20"/>
      </w:rPr>
      <w:t>September 14</w:t>
    </w:r>
    <w:r w:rsidRPr="00416D4B">
      <w:rPr>
        <w:i/>
        <w:sz w:val="20"/>
        <w:szCs w:val="20"/>
        <w:vertAlign w:val="superscript"/>
      </w:rPr>
      <w:t>th</w:t>
    </w:r>
    <w:r w:rsidRPr="00416D4B">
      <w:rPr>
        <w:i/>
        <w:sz w:val="20"/>
        <w:szCs w:val="20"/>
      </w:rPr>
      <w:t>, 2018</w:t>
    </w:r>
  </w:p>
  <w:p w14:paraId="67EAFC96" w14:textId="77777777" w:rsidR="00821409" w:rsidRDefault="00821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1EE4" w14:textId="77777777" w:rsidR="000C50F5" w:rsidRDefault="000C50F5" w:rsidP="00295268">
      <w:pPr>
        <w:spacing w:after="0" w:line="240" w:lineRule="auto"/>
      </w:pPr>
      <w:r>
        <w:separator/>
      </w:r>
    </w:p>
  </w:footnote>
  <w:footnote w:type="continuationSeparator" w:id="0">
    <w:p w14:paraId="1AAF7AED" w14:textId="77777777" w:rsidR="000C50F5" w:rsidRDefault="000C50F5" w:rsidP="00295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91CEE" w14:textId="77777777" w:rsidR="00295268" w:rsidRDefault="00295268">
    <w:pPr>
      <w:pStyle w:val="Header"/>
    </w:pPr>
    <w:r>
      <w:t>December 11</w:t>
    </w:r>
    <w:r w:rsidRPr="00295268">
      <w:rPr>
        <w:vertAlign w:val="superscript"/>
      </w:rPr>
      <w:t>th</w:t>
    </w:r>
    <w: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6570C"/>
    <w:multiLevelType w:val="hybridMultilevel"/>
    <w:tmpl w:val="36EEC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BDC3525"/>
    <w:multiLevelType w:val="hybridMultilevel"/>
    <w:tmpl w:val="77428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46"/>
    <w:rsid w:val="000C50F5"/>
    <w:rsid w:val="000E0A6D"/>
    <w:rsid w:val="001A054D"/>
    <w:rsid w:val="001E1A26"/>
    <w:rsid w:val="00295268"/>
    <w:rsid w:val="004579BC"/>
    <w:rsid w:val="00464B62"/>
    <w:rsid w:val="00522FED"/>
    <w:rsid w:val="00570D10"/>
    <w:rsid w:val="00610360"/>
    <w:rsid w:val="006A3746"/>
    <w:rsid w:val="007854B0"/>
    <w:rsid w:val="00821409"/>
    <w:rsid w:val="00AD03DF"/>
    <w:rsid w:val="00B327B5"/>
    <w:rsid w:val="00BE708A"/>
    <w:rsid w:val="00C444FE"/>
    <w:rsid w:val="00C5788A"/>
    <w:rsid w:val="00CB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EB47CF"/>
  <w15:chartTrackingRefBased/>
  <w15:docId w15:val="{29432220-70C3-4A20-9078-FF5BDDF3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0BF"/>
    <w:pPr>
      <w:spacing w:line="256" w:lineRule="auto"/>
      <w:ind w:left="720"/>
      <w:contextualSpacing/>
    </w:pPr>
  </w:style>
  <w:style w:type="paragraph" w:styleId="Header">
    <w:name w:val="header"/>
    <w:basedOn w:val="Normal"/>
    <w:link w:val="HeaderChar"/>
    <w:uiPriority w:val="99"/>
    <w:unhideWhenUsed/>
    <w:rsid w:val="00295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268"/>
  </w:style>
  <w:style w:type="paragraph" w:styleId="Footer">
    <w:name w:val="footer"/>
    <w:basedOn w:val="Normal"/>
    <w:link w:val="FooterChar"/>
    <w:uiPriority w:val="99"/>
    <w:unhideWhenUsed/>
    <w:rsid w:val="00295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268"/>
  </w:style>
  <w:style w:type="character" w:customStyle="1" w:styleId="crossverse">
    <w:name w:val="crossverse"/>
    <w:basedOn w:val="DefaultParagraphFont"/>
    <w:rsid w:val="00570D10"/>
  </w:style>
  <w:style w:type="character" w:styleId="Hyperlink">
    <w:name w:val="Hyperlink"/>
    <w:basedOn w:val="DefaultParagraphFont"/>
    <w:uiPriority w:val="99"/>
    <w:unhideWhenUsed/>
    <w:rsid w:val="00570D10"/>
    <w:rPr>
      <w:color w:val="0000FF"/>
      <w:u w:val="single"/>
    </w:rPr>
  </w:style>
  <w:style w:type="character" w:styleId="UnresolvedMention">
    <w:name w:val="Unresolved Mention"/>
    <w:basedOn w:val="DefaultParagraphFont"/>
    <w:uiPriority w:val="99"/>
    <w:semiHidden/>
    <w:unhideWhenUsed/>
    <w:rsid w:val="00570D10"/>
    <w:rPr>
      <w:color w:val="605E5C"/>
      <w:shd w:val="clear" w:color="auto" w:fill="E1DFDD"/>
    </w:rPr>
  </w:style>
  <w:style w:type="character" w:customStyle="1" w:styleId="reftext">
    <w:name w:val="reftext"/>
    <w:basedOn w:val="DefaultParagraphFont"/>
    <w:rsid w:val="00570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28369">
      <w:bodyDiv w:val="1"/>
      <w:marLeft w:val="0"/>
      <w:marRight w:val="0"/>
      <w:marTop w:val="0"/>
      <w:marBottom w:val="0"/>
      <w:divBdr>
        <w:top w:val="none" w:sz="0" w:space="0" w:color="auto"/>
        <w:left w:val="none" w:sz="0" w:space="0" w:color="auto"/>
        <w:bottom w:val="none" w:sz="0" w:space="0" w:color="auto"/>
        <w:right w:val="none" w:sz="0" w:space="0" w:color="auto"/>
      </w:divBdr>
    </w:div>
    <w:div w:id="2024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matthew/15-4.htm" TargetMode="External"/><Relationship Id="rId13" Type="http://schemas.openxmlformats.org/officeDocument/2006/relationships/hyperlink" Target="https://biblehub.com/matthew/15-7.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blehub.com/isaiah/29-13.htm" TargetMode="External"/><Relationship Id="rId12" Type="http://schemas.openxmlformats.org/officeDocument/2006/relationships/hyperlink" Target="https://biblehub.com/matthew/15-6.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ehub.com/mark/7-11.htm" TargetMode="External"/><Relationship Id="rId5" Type="http://schemas.openxmlformats.org/officeDocument/2006/relationships/footnotes" Target="footnotes.xml"/><Relationship Id="rId15" Type="http://schemas.openxmlformats.org/officeDocument/2006/relationships/hyperlink" Target="https://biblehub.com/matthew/15-9.htm" TargetMode="External"/><Relationship Id="rId10" Type="http://schemas.openxmlformats.org/officeDocument/2006/relationships/hyperlink" Target="https://biblehub.com/mark/7-10.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blehub.com/matthew/15-5.htm" TargetMode="External"/><Relationship Id="rId14" Type="http://schemas.openxmlformats.org/officeDocument/2006/relationships/hyperlink" Target="https://biblehub.com/matthew/15-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 c</dc:creator>
  <cp:keywords/>
  <dc:description/>
  <cp:lastModifiedBy>seon c</cp:lastModifiedBy>
  <cp:revision>2</cp:revision>
  <dcterms:created xsi:type="dcterms:W3CDTF">2021-11-20T18:03:00Z</dcterms:created>
  <dcterms:modified xsi:type="dcterms:W3CDTF">2021-11-20T18:03:00Z</dcterms:modified>
</cp:coreProperties>
</file>